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47" w:rsidRDefault="003E4247" w:rsidP="003E4247">
      <w:pPr>
        <w:autoSpaceDE w:val="0"/>
        <w:autoSpaceDN w:val="0"/>
        <w:adjustRightInd w:val="0"/>
        <w:spacing w:after="0" w:line="240" w:lineRule="auto"/>
        <w:rPr>
          <w:rFonts w:ascii="DejaVuSans" w:cs="DejaVuSans"/>
          <w:sz w:val="21"/>
          <w:szCs w:val="21"/>
        </w:rPr>
      </w:pPr>
      <w:r>
        <w:rPr>
          <w:rFonts w:ascii="Sylfaen" w:hAnsi="Sylfaen" w:cs="Sylfaen"/>
          <w:sz w:val="21"/>
          <w:szCs w:val="21"/>
        </w:rPr>
        <w:t xml:space="preserve">      </w:t>
      </w:r>
      <w:proofErr w:type="gramStart"/>
      <w:r>
        <w:rPr>
          <w:rFonts w:ascii="Sylfaen" w:hAnsi="Sylfaen" w:cs="Sylfaen"/>
          <w:sz w:val="21"/>
          <w:szCs w:val="21"/>
        </w:rPr>
        <w:t>ზ</w:t>
      </w:r>
      <w:proofErr w:type="gramEnd"/>
      <w:r>
        <w:rPr>
          <w:rFonts w:ascii="DejaVuSans" w:cs="DejaVuSans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</w:rPr>
        <w:t>ედამხედველ</w:t>
      </w:r>
      <w:proofErr w:type="spellEnd"/>
      <w:r>
        <w:rPr>
          <w:rFonts w:ascii="DejaVuSans" w:cs="DejaVuSans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ო</w:t>
      </w:r>
      <w:r>
        <w:rPr>
          <w:rFonts w:ascii="DejaVuSans" w:cs="DejaVuSans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</w:rPr>
        <w:t>ბის</w:t>
      </w:r>
      <w:proofErr w:type="spellEnd"/>
      <w:r>
        <w:rPr>
          <w:rFonts w:ascii="DejaVuSans" w:cs="DejaVuSans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</w:rPr>
        <w:t>სამსახურის</w:t>
      </w:r>
      <w:proofErr w:type="spellEnd"/>
      <w:r>
        <w:rPr>
          <w:rFonts w:ascii="DejaVuSans" w:cs="DejaVuSans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</w:rPr>
        <w:t>მიერ</w:t>
      </w:r>
      <w:proofErr w:type="spellEnd"/>
      <w:r>
        <w:rPr>
          <w:rFonts w:ascii="DejaVuSans" w:cs="DejaVuSans"/>
          <w:sz w:val="21"/>
          <w:szCs w:val="21"/>
        </w:rPr>
        <w:t xml:space="preserve"> </w:t>
      </w:r>
      <w:r>
        <w:rPr>
          <w:rFonts w:ascii="LiberationSerif-Bold" w:hAnsi="LiberationSerif-Bold" w:cs="LiberationSerif-Bold"/>
          <w:b/>
          <w:bCs/>
          <w:sz w:val="21"/>
          <w:szCs w:val="21"/>
        </w:rPr>
        <w:t xml:space="preserve">2 0 1 9 </w:t>
      </w:r>
      <w:proofErr w:type="spellStart"/>
      <w:r>
        <w:rPr>
          <w:rFonts w:ascii="Sylfaen" w:hAnsi="Sylfaen" w:cs="Sylfaen"/>
          <w:sz w:val="21"/>
          <w:szCs w:val="21"/>
        </w:rPr>
        <w:t>წლ</w:t>
      </w:r>
      <w:proofErr w:type="spellEnd"/>
      <w:r>
        <w:rPr>
          <w:rFonts w:ascii="DejaVuSans" w:cs="DejaVuSans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</w:rPr>
        <w:t>ის</w:t>
      </w:r>
      <w:proofErr w:type="spellEnd"/>
      <w:r>
        <w:rPr>
          <w:rFonts w:ascii="DejaVuSans" w:cs="DejaVuSans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</w:rPr>
        <w:t>გაწეულ</w:t>
      </w:r>
      <w:proofErr w:type="spellEnd"/>
      <w:r>
        <w:rPr>
          <w:rFonts w:ascii="DejaVuSans" w:cs="DejaVuSans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ი</w:t>
      </w:r>
      <w:r>
        <w:rPr>
          <w:rFonts w:ascii="DejaVuSans" w:cs="DejaVuSans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</w:rPr>
        <w:t>სამუშაო</w:t>
      </w:r>
      <w:proofErr w:type="spellEnd"/>
      <w:r>
        <w:rPr>
          <w:rFonts w:ascii="DejaVuSans" w:cs="DejaVuSans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</w:rPr>
        <w:t>ების</w:t>
      </w:r>
      <w:proofErr w:type="spellEnd"/>
      <w:r>
        <w:rPr>
          <w:rFonts w:ascii="DejaVuSans" w:cs="DejaVuSans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</w:rPr>
        <w:t>ანგარიში</w:t>
      </w:r>
      <w:proofErr w:type="spellEnd"/>
    </w:p>
    <w:p w:rsidR="003E4247" w:rsidRDefault="003E4247" w:rsidP="003E4247">
      <w:pPr>
        <w:autoSpaceDE w:val="0"/>
        <w:autoSpaceDN w:val="0"/>
        <w:adjustRightInd w:val="0"/>
        <w:spacing w:after="0" w:line="240" w:lineRule="auto"/>
        <w:rPr>
          <w:rFonts w:ascii="DejaVuSans" w:cs="DejaVuSans"/>
          <w:sz w:val="20"/>
          <w:szCs w:val="20"/>
        </w:rPr>
      </w:pPr>
      <w:r>
        <w:rPr>
          <w:rFonts w:ascii="LiberationSerif" w:hAnsi="LiberationSerif" w:cs="LiberationSerif"/>
          <w:sz w:val="20"/>
          <w:szCs w:val="20"/>
        </w:rPr>
        <w:t xml:space="preserve">2019 </w:t>
      </w:r>
      <w:proofErr w:type="spellStart"/>
      <w:r>
        <w:rPr>
          <w:rFonts w:ascii="Sylfaen" w:hAnsi="Sylfaen" w:cs="Sylfaen"/>
          <w:sz w:val="20"/>
          <w:szCs w:val="20"/>
        </w:rPr>
        <w:t>წელს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ზედამხედველობის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სამსახურის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მიერ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სამშენებლო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სამართალდარღვევის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ფაქტზე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პროდუქტის</w:t>
      </w:r>
      <w:proofErr w:type="spellEnd"/>
    </w:p>
    <w:p w:rsidR="003E4247" w:rsidRDefault="003E4247" w:rsidP="003E4247">
      <w:pPr>
        <w:autoSpaceDE w:val="0"/>
        <w:autoSpaceDN w:val="0"/>
        <w:adjustRightInd w:val="0"/>
        <w:spacing w:after="0" w:line="240" w:lineRule="auto"/>
        <w:rPr>
          <w:rFonts w:ascii="DejaVuSans" w:cs="DejaVuSans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უსაფრთხოებისა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თავისუფალი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მიმოქცევის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კოდექსის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>45-</w:t>
      </w:r>
      <w:r>
        <w:rPr>
          <w:rFonts w:ascii="Sylfaen" w:hAnsi="Sylfaen" w:cs="Sylfaen"/>
          <w:sz w:val="20"/>
          <w:szCs w:val="20"/>
        </w:rPr>
        <w:t>ე</w:t>
      </w:r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მუხლის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>,,</w:t>
      </w:r>
      <w:r>
        <w:rPr>
          <w:rFonts w:ascii="Sylfaen" w:hAnsi="Sylfaen" w:cs="Sylfaen"/>
          <w:sz w:val="20"/>
          <w:szCs w:val="20"/>
        </w:rPr>
        <w:t>გ</w:t>
      </w:r>
      <w:r>
        <w:rPr>
          <w:rFonts w:ascii="LiberationSerif" w:hAnsi="LiberationSerif" w:cs="LiberationSerif"/>
          <w:sz w:val="20"/>
          <w:szCs w:val="20"/>
        </w:rPr>
        <w:t xml:space="preserve">" </w:t>
      </w:r>
      <w:proofErr w:type="spellStart"/>
      <w:r>
        <w:rPr>
          <w:rFonts w:ascii="Sylfaen" w:hAnsi="Sylfaen" w:cs="Sylfaen"/>
          <w:sz w:val="20"/>
          <w:szCs w:val="20"/>
        </w:rPr>
        <w:t>პუნქტით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>(</w:t>
      </w:r>
      <w:proofErr w:type="spellStart"/>
      <w:r>
        <w:rPr>
          <w:rFonts w:ascii="Sylfaen" w:hAnsi="Sylfaen" w:cs="Sylfaen"/>
          <w:sz w:val="20"/>
          <w:szCs w:val="20"/>
        </w:rPr>
        <w:t>ექსპლუატაციის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ვადების</w:t>
      </w:r>
      <w:proofErr w:type="spellEnd"/>
    </w:p>
    <w:p w:rsidR="003E4247" w:rsidRDefault="003E4247" w:rsidP="003E424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დარღვევა</w:t>
      </w:r>
      <w:proofErr w:type="spellEnd"/>
      <w:proofErr w:type="gramEnd"/>
      <w:r>
        <w:rPr>
          <w:rFonts w:ascii="LiberationSerif" w:hAnsi="LiberationSerif" w:cs="LiberationSerif"/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sz w:val="20"/>
          <w:szCs w:val="20"/>
        </w:rPr>
        <w:t>დაჯარიმებულ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იქნა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ორი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ფიზიკური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პირი</w:t>
      </w:r>
      <w:proofErr w:type="spellEnd"/>
      <w:r>
        <w:rPr>
          <w:rFonts w:ascii="LiberationSerif" w:hAnsi="LiberationSerif" w:cs="LiberationSerif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საერთო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თამხამ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შეადგინა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>1000 (</w:t>
      </w:r>
      <w:proofErr w:type="spellStart"/>
      <w:r>
        <w:rPr>
          <w:rFonts w:ascii="Sylfaen" w:hAnsi="Sylfaen" w:cs="Sylfaen"/>
          <w:sz w:val="20"/>
          <w:szCs w:val="20"/>
        </w:rPr>
        <w:t>ათასი</w:t>
      </w:r>
      <w:proofErr w:type="spellEnd"/>
      <w:r>
        <w:rPr>
          <w:rFonts w:ascii="LiberationSerif" w:hAnsi="LiberationSerif" w:cs="LiberationSerif"/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sz w:val="20"/>
          <w:szCs w:val="20"/>
        </w:rPr>
        <w:t>ლარი</w:t>
      </w:r>
      <w:proofErr w:type="spellEnd"/>
      <w:r>
        <w:rPr>
          <w:rFonts w:ascii="LiberationSerif" w:hAnsi="LiberationSerif" w:cs="LiberationSerif"/>
          <w:sz w:val="20"/>
          <w:szCs w:val="20"/>
        </w:rPr>
        <w:t>.</w:t>
      </w:r>
    </w:p>
    <w:p w:rsidR="003E4247" w:rsidRDefault="003E4247" w:rsidP="003E4247">
      <w:pPr>
        <w:autoSpaceDE w:val="0"/>
        <w:autoSpaceDN w:val="0"/>
        <w:adjustRightInd w:val="0"/>
        <w:spacing w:after="0" w:line="240" w:lineRule="auto"/>
        <w:rPr>
          <w:rFonts w:ascii="DejaVuSans" w:cs="DejaVuSans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ადმინისტრაციულ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სამართალდარღვევათა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კოდექსის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>148-</w:t>
      </w:r>
      <w:r>
        <w:rPr>
          <w:rFonts w:ascii="Sylfaen" w:hAnsi="Sylfaen" w:cs="Sylfaen"/>
          <w:sz w:val="20"/>
          <w:szCs w:val="20"/>
        </w:rPr>
        <w:t>ე</w:t>
      </w:r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მუხლის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პირველი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ნაწილით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დაჯარიმდნენ</w:t>
      </w:r>
      <w:proofErr w:type="spellEnd"/>
      <w:r>
        <w:rPr>
          <w:rFonts w:ascii="LiberationSerif" w:hAnsi="LiberationSerif" w:cs="LiberationSerif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</w:rPr>
        <w:t>შ</w:t>
      </w:r>
      <w:r>
        <w:rPr>
          <w:rFonts w:ascii="LiberationSerif" w:hAnsi="LiberationSerif" w:cs="LiberationSerif"/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</w:rPr>
        <w:t>პ</w:t>
      </w:r>
      <w:r>
        <w:rPr>
          <w:rFonts w:ascii="LiberationSerif" w:hAnsi="LiberationSerif" w:cs="LiberationSerif"/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</w:rPr>
        <w:t>ს</w:t>
      </w:r>
      <w:proofErr w:type="spellEnd"/>
    </w:p>
    <w:p w:rsidR="003E4247" w:rsidRDefault="003E4247" w:rsidP="003E4247">
      <w:pPr>
        <w:autoSpaceDE w:val="0"/>
        <w:autoSpaceDN w:val="0"/>
        <w:adjustRightInd w:val="0"/>
        <w:spacing w:after="0" w:line="240" w:lineRule="auto"/>
        <w:rPr>
          <w:rFonts w:ascii="DejaVuSans" w:cs="DejaVuSans"/>
          <w:sz w:val="20"/>
          <w:szCs w:val="20"/>
        </w:rPr>
      </w:pPr>
      <w:r>
        <w:rPr>
          <w:rFonts w:ascii="LiberationSerif" w:hAnsi="LiberationSerif" w:cs="LiberationSerif"/>
          <w:sz w:val="20"/>
          <w:szCs w:val="20"/>
        </w:rPr>
        <w:t>,</w:t>
      </w:r>
      <w:proofErr w:type="gramStart"/>
      <w:r>
        <w:rPr>
          <w:rFonts w:ascii="LiberationSerif" w:hAnsi="LiberationSerif" w:cs="LiberationSerif"/>
          <w:sz w:val="20"/>
          <w:szCs w:val="20"/>
        </w:rPr>
        <w:t>,</w:t>
      </w:r>
      <w:proofErr w:type="spellStart"/>
      <w:r>
        <w:rPr>
          <w:rFonts w:ascii="Sylfaen" w:hAnsi="Sylfaen" w:cs="Sylfaen"/>
          <w:sz w:val="20"/>
          <w:szCs w:val="20"/>
        </w:rPr>
        <w:t>იუპი</w:t>
      </w:r>
      <w:proofErr w:type="spellEnd"/>
      <w:proofErr w:type="gramEnd"/>
      <w:r>
        <w:rPr>
          <w:rFonts w:ascii="LiberationSerif" w:hAnsi="LiberationSerif" w:cs="LiberationSerif"/>
          <w:sz w:val="20"/>
          <w:szCs w:val="20"/>
        </w:rPr>
        <w:t xml:space="preserve">" 2000 </w:t>
      </w:r>
      <w:proofErr w:type="spellStart"/>
      <w:r>
        <w:rPr>
          <w:rFonts w:ascii="Sylfaen" w:hAnsi="Sylfaen" w:cs="Sylfaen"/>
          <w:sz w:val="20"/>
          <w:szCs w:val="20"/>
        </w:rPr>
        <w:t>ლარი</w:t>
      </w:r>
      <w:proofErr w:type="spellEnd"/>
      <w:r>
        <w:rPr>
          <w:rFonts w:ascii="LiberationSerif" w:hAnsi="LiberationSerif" w:cs="LiberationSerif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სს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>,,</w:t>
      </w:r>
      <w:proofErr w:type="spellStart"/>
      <w:r>
        <w:rPr>
          <w:rFonts w:ascii="Sylfaen" w:hAnsi="Sylfaen" w:cs="Sylfaen"/>
          <w:sz w:val="20"/>
          <w:szCs w:val="20"/>
        </w:rPr>
        <w:t>სილქნეტი</w:t>
      </w:r>
      <w:proofErr w:type="spellEnd"/>
      <w:r>
        <w:rPr>
          <w:rFonts w:ascii="LiberationSerif" w:hAnsi="LiberationSerif" w:cs="LiberationSerif"/>
          <w:sz w:val="20"/>
          <w:szCs w:val="20"/>
        </w:rPr>
        <w:t xml:space="preserve">" 1000 </w:t>
      </w:r>
      <w:proofErr w:type="spellStart"/>
      <w:r>
        <w:rPr>
          <w:rFonts w:ascii="Sylfaen" w:hAnsi="Sylfaen" w:cs="Sylfaen"/>
          <w:sz w:val="20"/>
          <w:szCs w:val="20"/>
        </w:rPr>
        <w:t>ლარი</w:t>
      </w:r>
      <w:proofErr w:type="spellEnd"/>
      <w:r>
        <w:rPr>
          <w:rFonts w:ascii="LiberationSerif" w:hAnsi="LiberationSerif" w:cs="LiberationSerif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ფიზიკური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პირი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 xml:space="preserve">200 </w:t>
      </w:r>
      <w:proofErr w:type="spellStart"/>
      <w:r>
        <w:rPr>
          <w:rFonts w:ascii="Sylfaen" w:hAnsi="Sylfaen" w:cs="Sylfaen"/>
          <w:sz w:val="20"/>
          <w:szCs w:val="20"/>
        </w:rPr>
        <w:t>ლარი</w:t>
      </w:r>
      <w:proofErr w:type="spellEnd"/>
      <w:r>
        <w:rPr>
          <w:rFonts w:ascii="LiberationSerif" w:hAnsi="LiberationSerif" w:cs="LiberationSerif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ამავე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კოდექსის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>152-</w:t>
      </w:r>
      <w:r>
        <w:rPr>
          <w:rFonts w:ascii="Sylfaen" w:hAnsi="Sylfaen" w:cs="Sylfaen"/>
          <w:sz w:val="20"/>
          <w:szCs w:val="20"/>
        </w:rPr>
        <w:t>ე</w:t>
      </w:r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მუხლის</w:t>
      </w:r>
      <w:proofErr w:type="spellEnd"/>
    </w:p>
    <w:p w:rsidR="003E4247" w:rsidRDefault="003E4247" w:rsidP="003E424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პრველი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ნაწილით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დაჯარიმდა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</w:t>
      </w:r>
      <w:r>
        <w:rPr>
          <w:rFonts w:ascii="LiberationSerif" w:hAnsi="LiberationSerif" w:cs="LiberationSerif"/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</w:rPr>
        <w:t>პ</w:t>
      </w:r>
      <w:r>
        <w:rPr>
          <w:rFonts w:ascii="LiberationSerif" w:hAnsi="LiberationSerif" w:cs="LiberationSerif"/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</w:rPr>
        <w:t>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>,,</w:t>
      </w:r>
      <w:proofErr w:type="spellStart"/>
      <w:r>
        <w:rPr>
          <w:rFonts w:ascii="Sylfaen" w:hAnsi="Sylfaen" w:cs="Sylfaen"/>
          <w:sz w:val="20"/>
          <w:szCs w:val="20"/>
        </w:rPr>
        <w:t>მაგთიკომი</w:t>
      </w:r>
      <w:proofErr w:type="spellEnd"/>
      <w:r>
        <w:rPr>
          <w:rFonts w:ascii="LiberationSerif" w:hAnsi="LiberationSerif" w:cs="LiberationSerif"/>
          <w:sz w:val="20"/>
          <w:szCs w:val="20"/>
        </w:rPr>
        <w:t xml:space="preserve">" 1000 </w:t>
      </w:r>
      <w:proofErr w:type="spellStart"/>
      <w:r>
        <w:rPr>
          <w:rFonts w:ascii="Sylfaen" w:hAnsi="Sylfaen" w:cs="Sylfaen"/>
          <w:sz w:val="20"/>
          <w:szCs w:val="20"/>
        </w:rPr>
        <w:t>ლარის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ოდენობით</w:t>
      </w:r>
      <w:proofErr w:type="spellEnd"/>
      <w:r>
        <w:rPr>
          <w:rFonts w:ascii="LiberationSerif" w:hAnsi="LiberationSerif" w:cs="LiberationSerif"/>
          <w:sz w:val="20"/>
          <w:szCs w:val="20"/>
        </w:rPr>
        <w:t>.</w:t>
      </w:r>
    </w:p>
    <w:p w:rsidR="00B354FB" w:rsidRDefault="003E4247" w:rsidP="00B354FB">
      <w:pPr>
        <w:autoSpaceDE w:val="0"/>
        <w:autoSpaceDN w:val="0"/>
        <w:adjustRightInd w:val="0"/>
        <w:spacing w:after="0" w:line="240" w:lineRule="auto"/>
        <w:rPr>
          <w:rFonts w:ascii="DejaVuSans" w:cs="DejaVuSans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ნარჩენების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მართვის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მიმართულებით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გაიცა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 xml:space="preserve">12 </w:t>
      </w:r>
      <w:proofErr w:type="spellStart"/>
      <w:r>
        <w:rPr>
          <w:rFonts w:ascii="Sylfaen" w:hAnsi="Sylfaen" w:cs="Sylfaen"/>
          <w:sz w:val="20"/>
          <w:szCs w:val="20"/>
        </w:rPr>
        <w:t>შეტყობინება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როგორც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</w:t>
      </w:r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იზიკურ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პირებზე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ასევე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იურიდიულ</w:t>
      </w:r>
      <w:proofErr w:type="spellEnd"/>
      <w:r w:rsidR="00B354FB">
        <w:rPr>
          <w:rFonts w:ascii="Sylfaen" w:hAnsi="Sylfaen" w:cs="Sylfaen"/>
          <w:sz w:val="20"/>
          <w:szCs w:val="20"/>
        </w:rPr>
        <w:t xml:space="preserve">     </w:t>
      </w:r>
      <w:proofErr w:type="spellStart"/>
      <w:r w:rsidR="00B354FB">
        <w:rPr>
          <w:rFonts w:ascii="Sylfaen" w:hAnsi="Sylfaen" w:cs="Sylfaen"/>
          <w:sz w:val="20"/>
          <w:szCs w:val="20"/>
        </w:rPr>
        <w:t>ორგანიზაციებზე</w:t>
      </w:r>
      <w:proofErr w:type="spellEnd"/>
      <w:r w:rsidR="00B354FB">
        <w:rPr>
          <w:rFonts w:ascii="LiberationSerif" w:hAnsi="LiberationSerif" w:cs="LiberationSerif"/>
          <w:sz w:val="20"/>
          <w:szCs w:val="20"/>
        </w:rPr>
        <w:t xml:space="preserve">, </w:t>
      </w:r>
      <w:proofErr w:type="spellStart"/>
      <w:r w:rsidR="00B354FB">
        <w:rPr>
          <w:rFonts w:ascii="Sylfaen" w:hAnsi="Sylfaen" w:cs="Sylfaen"/>
          <w:sz w:val="20"/>
          <w:szCs w:val="20"/>
        </w:rPr>
        <w:t>რომლებსაც</w:t>
      </w:r>
      <w:proofErr w:type="spellEnd"/>
      <w:r w:rsidR="00B354FB">
        <w:rPr>
          <w:rFonts w:ascii="DejaVuSans" w:cs="DejaVuSans"/>
          <w:sz w:val="20"/>
          <w:szCs w:val="20"/>
        </w:rPr>
        <w:t xml:space="preserve"> </w:t>
      </w:r>
      <w:r w:rsidR="00B354FB">
        <w:rPr>
          <w:rFonts w:ascii="DejaVuSans" w:cs="DejaVuSans"/>
          <w:sz w:val="20"/>
          <w:szCs w:val="20"/>
        </w:rPr>
        <w:t xml:space="preserve">   </w:t>
      </w:r>
      <w:proofErr w:type="spellStart"/>
      <w:r w:rsidR="00B354FB">
        <w:rPr>
          <w:rFonts w:ascii="Sylfaen" w:hAnsi="Sylfaen" w:cs="Sylfaen"/>
          <w:sz w:val="20"/>
          <w:szCs w:val="20"/>
        </w:rPr>
        <w:t>მიეცათ</w:t>
      </w:r>
      <w:proofErr w:type="spellEnd"/>
      <w:r w:rsidR="00B354FB">
        <w:rPr>
          <w:rFonts w:ascii="DejaVuSans" w:cs="DejaVuSans"/>
          <w:sz w:val="20"/>
          <w:szCs w:val="20"/>
        </w:rPr>
        <w:t xml:space="preserve"> </w:t>
      </w:r>
      <w:r w:rsidR="00B354FB">
        <w:rPr>
          <w:rFonts w:ascii="DejaVuSans" w:cs="DejaVuSans"/>
          <w:sz w:val="20"/>
          <w:szCs w:val="20"/>
        </w:rPr>
        <w:t xml:space="preserve">    </w:t>
      </w:r>
      <w:proofErr w:type="spellStart"/>
      <w:r w:rsidR="00B354FB">
        <w:rPr>
          <w:rFonts w:ascii="Sylfaen" w:hAnsi="Sylfaen" w:cs="Sylfaen"/>
          <w:sz w:val="20"/>
          <w:szCs w:val="20"/>
        </w:rPr>
        <w:t>გონივრული</w:t>
      </w:r>
      <w:proofErr w:type="spellEnd"/>
      <w:r w:rsidR="00B354FB">
        <w:rPr>
          <w:rFonts w:ascii="DejaVuSans" w:cs="DejaVuSans"/>
          <w:sz w:val="20"/>
          <w:szCs w:val="20"/>
        </w:rPr>
        <w:t xml:space="preserve"> </w:t>
      </w:r>
      <w:r w:rsidR="00B354FB">
        <w:rPr>
          <w:rFonts w:ascii="DejaVuSans" w:cs="DejaVuSans"/>
          <w:sz w:val="20"/>
          <w:szCs w:val="20"/>
        </w:rPr>
        <w:t xml:space="preserve">   </w:t>
      </w:r>
      <w:proofErr w:type="spellStart"/>
      <w:r w:rsidR="00B354FB">
        <w:rPr>
          <w:rFonts w:ascii="Sylfaen" w:hAnsi="Sylfaen" w:cs="Sylfaen"/>
          <w:sz w:val="20"/>
          <w:szCs w:val="20"/>
        </w:rPr>
        <w:t>ვადა</w:t>
      </w:r>
      <w:proofErr w:type="spellEnd"/>
      <w:r w:rsidR="00B354FB">
        <w:rPr>
          <w:rFonts w:ascii="DejaVuSans" w:cs="DejaVuSans"/>
          <w:sz w:val="20"/>
          <w:szCs w:val="20"/>
        </w:rPr>
        <w:t xml:space="preserve"> </w:t>
      </w:r>
      <w:r w:rsidR="00B354FB">
        <w:rPr>
          <w:rFonts w:ascii="DejaVuSans" w:cs="DejaVuSans"/>
          <w:sz w:val="20"/>
          <w:szCs w:val="20"/>
        </w:rPr>
        <w:t xml:space="preserve">   </w:t>
      </w:r>
      <w:bookmarkStart w:id="0" w:name="_GoBack"/>
      <w:bookmarkEnd w:id="0"/>
      <w:proofErr w:type="spellStart"/>
      <w:r w:rsidR="00B354FB">
        <w:rPr>
          <w:rFonts w:ascii="Sylfaen" w:hAnsi="Sylfaen" w:cs="Sylfaen"/>
          <w:sz w:val="20"/>
          <w:szCs w:val="20"/>
        </w:rPr>
        <w:t>დარღვევის</w:t>
      </w:r>
      <w:proofErr w:type="spellEnd"/>
      <w:r w:rsidR="00B354FB">
        <w:rPr>
          <w:rFonts w:ascii="DejaVuSans" w:cs="DejaVuSans"/>
          <w:sz w:val="20"/>
          <w:szCs w:val="20"/>
        </w:rPr>
        <w:t xml:space="preserve"> </w:t>
      </w:r>
      <w:proofErr w:type="spellStart"/>
      <w:r w:rsidR="00B354FB">
        <w:rPr>
          <w:rFonts w:ascii="Sylfaen" w:hAnsi="Sylfaen" w:cs="Sylfaen"/>
          <w:sz w:val="20"/>
          <w:szCs w:val="20"/>
        </w:rPr>
        <w:t>გამოსასწორებლად</w:t>
      </w:r>
      <w:proofErr w:type="spellEnd"/>
      <w:r w:rsidR="00B354FB">
        <w:rPr>
          <w:rFonts w:ascii="LiberationSerif" w:hAnsi="LiberationSerif" w:cs="LiberationSerif"/>
          <w:sz w:val="20"/>
          <w:szCs w:val="20"/>
        </w:rPr>
        <w:t xml:space="preserve">, </w:t>
      </w:r>
      <w:proofErr w:type="spellStart"/>
      <w:r w:rsidR="00B354FB">
        <w:rPr>
          <w:rFonts w:ascii="Sylfaen" w:hAnsi="Sylfaen" w:cs="Sylfaen"/>
          <w:sz w:val="20"/>
          <w:szCs w:val="20"/>
        </w:rPr>
        <w:t>რაც</w:t>
      </w:r>
      <w:proofErr w:type="spellEnd"/>
      <w:r w:rsidR="00B354FB">
        <w:rPr>
          <w:rFonts w:ascii="DejaVuSans" w:cs="DejaVuSans"/>
          <w:sz w:val="20"/>
          <w:szCs w:val="20"/>
        </w:rPr>
        <w:t xml:space="preserve"> </w:t>
      </w:r>
      <w:proofErr w:type="spellStart"/>
      <w:r w:rsidR="00B354FB">
        <w:rPr>
          <w:rFonts w:ascii="Sylfaen" w:hAnsi="Sylfaen" w:cs="Sylfaen"/>
          <w:sz w:val="20"/>
          <w:szCs w:val="20"/>
        </w:rPr>
        <w:t>მათ</w:t>
      </w:r>
      <w:proofErr w:type="spellEnd"/>
      <w:r w:rsidR="00B354FB">
        <w:rPr>
          <w:rFonts w:ascii="DejaVuSans" w:cs="DejaVuSans"/>
          <w:sz w:val="20"/>
          <w:szCs w:val="20"/>
        </w:rPr>
        <w:t xml:space="preserve"> </w:t>
      </w:r>
      <w:proofErr w:type="spellStart"/>
      <w:r w:rsidR="00B354FB">
        <w:rPr>
          <w:rFonts w:ascii="Sylfaen" w:hAnsi="Sylfaen" w:cs="Sylfaen"/>
          <w:sz w:val="20"/>
          <w:szCs w:val="20"/>
        </w:rPr>
        <w:t>მიერ</w:t>
      </w:r>
      <w:proofErr w:type="spellEnd"/>
    </w:p>
    <w:p w:rsidR="00B354FB" w:rsidRDefault="00B354FB" w:rsidP="00B354FB">
      <w:pPr>
        <w:autoSpaceDE w:val="0"/>
        <w:autoSpaceDN w:val="0"/>
        <w:adjustRightInd w:val="0"/>
        <w:spacing w:after="0" w:line="240" w:lineRule="auto"/>
        <w:rPr>
          <w:rFonts w:ascii="DejaVuSans" w:cs="DejaVuSans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გათვალისწინებულ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იქნა</w:t>
      </w:r>
      <w:proofErr w:type="spellEnd"/>
      <w:r>
        <w:rPr>
          <w:rFonts w:ascii="LiberationSerif" w:hAnsi="LiberationSerif" w:cs="LiberationSerif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ვინაიდან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ყველა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მითითება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დროულად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შესრულდა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საქმისწარმოება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დამრღვევი</w:t>
      </w:r>
      <w:proofErr w:type="spellEnd"/>
    </w:p>
    <w:p w:rsidR="00B354FB" w:rsidRDefault="00B354FB" w:rsidP="00B354FB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პირებისა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თუ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ორგანიზაციების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მიმართ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არ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დაწყებულა</w:t>
      </w:r>
      <w:proofErr w:type="spellEnd"/>
      <w:r>
        <w:rPr>
          <w:rFonts w:ascii="LiberationSerif" w:hAnsi="LiberationSerif" w:cs="LiberationSerif"/>
          <w:sz w:val="20"/>
          <w:szCs w:val="20"/>
        </w:rPr>
        <w:t>.</w:t>
      </w:r>
    </w:p>
    <w:p w:rsidR="00B354FB" w:rsidRDefault="00B354FB" w:rsidP="00B354FB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სახელმწიფო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საკუთრებაში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არსებული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მიწების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თვითნ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ებურად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შემოკავების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ფაქტზე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გაიცა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 xml:space="preserve">8 </w:t>
      </w:r>
      <w:proofErr w:type="spellStart"/>
      <w:r>
        <w:rPr>
          <w:rFonts w:ascii="Sylfaen" w:hAnsi="Sylfaen" w:cs="Sylfaen"/>
          <w:sz w:val="20"/>
          <w:szCs w:val="20"/>
        </w:rPr>
        <w:t>შეტყობინება</w:t>
      </w:r>
      <w:proofErr w:type="spellEnd"/>
      <w:r>
        <w:rPr>
          <w:rFonts w:ascii="LiberationSerif" w:hAnsi="LiberationSerif" w:cs="LiberationSerif"/>
          <w:sz w:val="20"/>
          <w:szCs w:val="20"/>
        </w:rPr>
        <w:t>,</w:t>
      </w:r>
    </w:p>
    <w:p w:rsidR="00B354FB" w:rsidRDefault="00B354FB" w:rsidP="00B354FB">
      <w:pPr>
        <w:autoSpaceDE w:val="0"/>
        <w:autoSpaceDN w:val="0"/>
        <w:adjustRightInd w:val="0"/>
        <w:spacing w:after="0" w:line="240" w:lineRule="auto"/>
        <w:rPr>
          <w:rFonts w:ascii="DejaVuSans" w:cs="DejaVuSans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რის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შედეგადაც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გამოთავისუფლებულ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იქნა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 xml:space="preserve">5 </w:t>
      </w:r>
      <w:proofErr w:type="spellStart"/>
      <w:r>
        <w:rPr>
          <w:rFonts w:ascii="Sylfaen" w:hAnsi="Sylfaen" w:cs="Sylfaen"/>
          <w:sz w:val="20"/>
          <w:szCs w:val="20"/>
        </w:rPr>
        <w:t>ჰექტარი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სასოფლო</w:t>
      </w:r>
      <w:r>
        <w:rPr>
          <w:rFonts w:ascii="LiberationSerif" w:hAnsi="LiberationSerif" w:cs="LiberationSerif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სამეურნეო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დანიშნულების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მიწის</w:t>
      </w:r>
      <w:proofErr w:type="spellEnd"/>
    </w:p>
    <w:p w:rsidR="00B354FB" w:rsidRDefault="00B354FB" w:rsidP="00B354FB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ფართობი</w:t>
      </w:r>
      <w:proofErr w:type="spellEnd"/>
      <w:proofErr w:type="gramEnd"/>
      <w:r>
        <w:rPr>
          <w:rFonts w:ascii="LiberationSerif" w:hAnsi="LiberationSerif" w:cs="LiberationSerif"/>
          <w:sz w:val="20"/>
          <w:szCs w:val="20"/>
        </w:rPr>
        <w:t>.</w:t>
      </w:r>
    </w:p>
    <w:p w:rsidR="00B354FB" w:rsidRDefault="00B354FB" w:rsidP="00B354FB">
      <w:pPr>
        <w:autoSpaceDE w:val="0"/>
        <w:autoSpaceDN w:val="0"/>
        <w:adjustRightInd w:val="0"/>
        <w:spacing w:after="0" w:line="240" w:lineRule="auto"/>
        <w:rPr>
          <w:rFonts w:ascii="DejaVuSans" w:cs="DejaVuSans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გამოვლინდ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უკანონო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ვაჭრობის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 xml:space="preserve">4 </w:t>
      </w:r>
      <w:proofErr w:type="spellStart"/>
      <w:r>
        <w:rPr>
          <w:rFonts w:ascii="Sylfaen" w:hAnsi="Sylfaen" w:cs="Sylfaen"/>
          <w:sz w:val="20"/>
          <w:szCs w:val="20"/>
        </w:rPr>
        <w:t>ფაქტი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მათზე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გაიცა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შეტყობინებები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შედეგადაც</w:t>
      </w:r>
      <w:proofErr w:type="spellEnd"/>
    </w:p>
    <w:p w:rsidR="00B354FB" w:rsidRDefault="00B354FB" w:rsidP="00B354FB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გამოთავისუფლდა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თვითნებურად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შეზღუდული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ადგილები</w:t>
      </w:r>
      <w:proofErr w:type="spellEnd"/>
      <w:r>
        <w:rPr>
          <w:rFonts w:ascii="LiberationSerif" w:hAnsi="LiberationSerif" w:cs="LiberationSerif"/>
          <w:sz w:val="20"/>
          <w:szCs w:val="20"/>
        </w:rPr>
        <w:t>.</w:t>
      </w:r>
    </w:p>
    <w:p w:rsidR="00B354FB" w:rsidRDefault="00B354FB" w:rsidP="00B354FB">
      <w:pPr>
        <w:autoSpaceDE w:val="0"/>
        <w:autoSpaceDN w:val="0"/>
        <w:adjustRightInd w:val="0"/>
        <w:spacing w:after="0" w:line="240" w:lineRule="auto"/>
        <w:rPr>
          <w:rFonts w:ascii="DejaVuSans" w:cs="DejaVuSans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შესწავლილ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იქნა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წიაღის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ეროვნული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სააგენტოს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LiberationSerif" w:hAnsi="LiberationSerif" w:cs="LiberationSerif"/>
          <w:sz w:val="20"/>
          <w:szCs w:val="20"/>
        </w:rPr>
        <w:t xml:space="preserve">18 </w:t>
      </w:r>
      <w:proofErr w:type="spellStart"/>
      <w:r>
        <w:rPr>
          <w:rFonts w:ascii="Sylfaen" w:hAnsi="Sylfaen" w:cs="Sylfaen"/>
          <w:sz w:val="20"/>
          <w:szCs w:val="20"/>
        </w:rPr>
        <w:t>მომართვა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წიაღისეულის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მოპოვების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ლიცენზიის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გაცემის</w:t>
      </w:r>
      <w:proofErr w:type="spellEnd"/>
    </w:p>
    <w:p w:rsidR="00B354FB" w:rsidRDefault="00B354FB" w:rsidP="00B354FB">
      <w:pPr>
        <w:autoSpaceDE w:val="0"/>
        <w:autoSpaceDN w:val="0"/>
        <w:adjustRightInd w:val="0"/>
        <w:spacing w:after="0" w:line="240" w:lineRule="auto"/>
        <w:rPr>
          <w:rFonts w:ascii="DejaVuSans" w:cs="DejaVuSans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sz w:val="20"/>
          <w:szCs w:val="20"/>
        </w:rPr>
        <w:t>მიზანშეწონილობასთან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>
        <w:rPr>
          <w:rFonts w:ascii="LiberationSerif" w:hAnsi="LiberationSerif" w:cs="LiberationSerif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0"/>
          <w:szCs w:val="20"/>
        </w:rPr>
        <w:t>შემოსული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მომართვებიდან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მერიას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მიეცა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რეკომენდაცია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უარი</w:t>
      </w:r>
      <w:proofErr w:type="spellEnd"/>
    </w:p>
    <w:p w:rsidR="00343CFB" w:rsidRDefault="00B354FB" w:rsidP="00B354FB">
      <w:proofErr w:type="spellStart"/>
      <w:proofErr w:type="gramStart"/>
      <w:r>
        <w:rPr>
          <w:rFonts w:ascii="Sylfaen" w:hAnsi="Sylfaen" w:cs="Sylfaen"/>
          <w:sz w:val="20"/>
          <w:szCs w:val="20"/>
        </w:rPr>
        <w:t>ეთქვა</w:t>
      </w:r>
      <w:proofErr w:type="spellEnd"/>
      <w:proofErr w:type="gram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ობუჯის</w:t>
      </w:r>
      <w:proofErr w:type="spellEnd"/>
      <w:r>
        <w:rPr>
          <w:rFonts w:ascii="LiberationSerif" w:hAnsi="LiberationSerif" w:cs="LiberationSerif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ლესალესა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და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</w:t>
      </w:r>
      <w:r>
        <w:rPr>
          <w:rFonts w:ascii="LiberationSerif" w:hAnsi="LiberationSerif" w:cs="LiberationSerif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sz w:val="20"/>
          <w:szCs w:val="20"/>
        </w:rPr>
        <w:t>ჯვარში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ქვიშა</w:t>
      </w:r>
      <w:r>
        <w:rPr>
          <w:rFonts w:ascii="LiberationSerif" w:hAnsi="LiberationSerif" w:cs="LiberationSerif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ხრეშის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მომპოვებელი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სამუშაოების</w:t>
      </w:r>
      <w:proofErr w:type="spellEnd"/>
      <w:r>
        <w:rPr>
          <w:rFonts w:ascii="DejaVuSans" w:cs="DejaVuSans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განხორციელებაზე</w:t>
      </w:r>
      <w:proofErr w:type="spellEnd"/>
    </w:p>
    <w:sectPr w:rsidR="00343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4B"/>
    <w:rsid w:val="00343CFB"/>
    <w:rsid w:val="0037394B"/>
    <w:rsid w:val="003E4247"/>
    <w:rsid w:val="00B3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3D58"/>
  <w15:chartTrackingRefBased/>
  <w15:docId w15:val="{D0310A1E-4EC1-4E1E-8786-287F2271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Belkania</dc:creator>
  <cp:keywords/>
  <dc:description/>
  <cp:lastModifiedBy>Ekaterine Belkania</cp:lastModifiedBy>
  <cp:revision>3</cp:revision>
  <dcterms:created xsi:type="dcterms:W3CDTF">2019-10-17T06:18:00Z</dcterms:created>
  <dcterms:modified xsi:type="dcterms:W3CDTF">2019-10-17T06:19:00Z</dcterms:modified>
</cp:coreProperties>
</file>